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E7438C" w:rsidRDefault="00CD36CF" w:rsidP="00CC1F3B">
      <w:pPr>
        <w:pStyle w:val="TitlePageOrigin"/>
        <w:rPr>
          <w:color w:val="auto"/>
        </w:rPr>
      </w:pPr>
      <w:r w:rsidRPr="00E7438C">
        <w:rPr>
          <w:color w:val="auto"/>
        </w:rPr>
        <w:t>WEST virginia legislature</w:t>
      </w:r>
    </w:p>
    <w:p w14:paraId="7A26E38A" w14:textId="00E28D08" w:rsidR="00CD36CF" w:rsidRPr="00E7438C" w:rsidRDefault="00CD36CF" w:rsidP="00CC1F3B">
      <w:pPr>
        <w:pStyle w:val="TitlePageSession"/>
        <w:rPr>
          <w:color w:val="auto"/>
        </w:rPr>
      </w:pPr>
      <w:r w:rsidRPr="00E7438C">
        <w:rPr>
          <w:color w:val="auto"/>
        </w:rPr>
        <w:t>20</w:t>
      </w:r>
      <w:r w:rsidR="00690510" w:rsidRPr="00E7438C">
        <w:rPr>
          <w:color w:val="auto"/>
        </w:rPr>
        <w:t>2</w:t>
      </w:r>
      <w:r w:rsidR="005D0226" w:rsidRPr="00E7438C">
        <w:rPr>
          <w:color w:val="auto"/>
        </w:rPr>
        <w:t>2</w:t>
      </w:r>
      <w:r w:rsidRPr="00E7438C">
        <w:rPr>
          <w:color w:val="auto"/>
        </w:rPr>
        <w:t xml:space="preserve"> regular session</w:t>
      </w:r>
    </w:p>
    <w:p w14:paraId="40F41D18" w14:textId="77777777" w:rsidR="00CD36CF" w:rsidRPr="00E7438C" w:rsidRDefault="00C86C2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7438C">
            <w:rPr>
              <w:color w:val="auto"/>
            </w:rPr>
            <w:t>Introduced</w:t>
          </w:r>
        </w:sdtContent>
      </w:sdt>
    </w:p>
    <w:p w14:paraId="700CF436" w14:textId="0D1694F2" w:rsidR="00CD36CF" w:rsidRPr="00E7438C" w:rsidRDefault="00C86C2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26543" w:rsidRPr="00E7438C">
            <w:rPr>
              <w:color w:val="auto"/>
            </w:rPr>
            <w:t>Senate</w:t>
          </w:r>
        </w:sdtContent>
      </w:sdt>
      <w:r w:rsidR="00303684" w:rsidRPr="00E7438C">
        <w:rPr>
          <w:color w:val="auto"/>
        </w:rPr>
        <w:t xml:space="preserve"> </w:t>
      </w:r>
      <w:r w:rsidR="00CD36CF" w:rsidRPr="00E7438C">
        <w:rPr>
          <w:color w:val="auto"/>
        </w:rPr>
        <w:t xml:space="preserve">Bill </w:t>
      </w:r>
      <w:sdt>
        <w:sdtPr>
          <w:rPr>
            <w:color w:val="auto"/>
          </w:rPr>
          <w:tag w:val="BNum"/>
          <w:id w:val="1645317809"/>
          <w:lock w:val="sdtLocked"/>
          <w:placeholder>
            <w:docPart w:val="20C22F1B7FBD4C33B249773D07E082F8"/>
          </w:placeholder>
          <w:text/>
        </w:sdtPr>
        <w:sdtEndPr/>
        <w:sdtContent>
          <w:r w:rsidR="00C63528">
            <w:rPr>
              <w:color w:val="auto"/>
            </w:rPr>
            <w:t>173</w:t>
          </w:r>
        </w:sdtContent>
      </w:sdt>
    </w:p>
    <w:p w14:paraId="3C01BB4C" w14:textId="50985307" w:rsidR="00CD36CF" w:rsidRPr="00E7438C" w:rsidRDefault="00CD36CF" w:rsidP="00CC1F3B">
      <w:pPr>
        <w:pStyle w:val="Sponsors"/>
        <w:rPr>
          <w:color w:val="auto"/>
        </w:rPr>
      </w:pPr>
      <w:r w:rsidRPr="00E7438C">
        <w:rPr>
          <w:color w:val="auto"/>
        </w:rPr>
        <w:t xml:space="preserve">By </w:t>
      </w:r>
      <w:sdt>
        <w:sdtPr>
          <w:rPr>
            <w:color w:val="auto"/>
          </w:rPr>
          <w:tag w:val="Sponsors"/>
          <w:id w:val="1589585889"/>
          <w:placeholder>
            <w:docPart w:val="D3DF987F6921417FB42A59748B040B52"/>
          </w:placeholder>
          <w:text w:multiLine="1"/>
        </w:sdtPr>
        <w:sdtEndPr/>
        <w:sdtContent>
          <w:r w:rsidR="00226543" w:rsidRPr="00E7438C">
            <w:rPr>
              <w:color w:val="auto"/>
            </w:rPr>
            <w:t>Senator</w:t>
          </w:r>
          <w:r w:rsidR="00C86C27">
            <w:rPr>
              <w:color w:val="auto"/>
            </w:rPr>
            <w:t>s</w:t>
          </w:r>
          <w:r w:rsidR="00226543" w:rsidRPr="00E7438C">
            <w:rPr>
              <w:color w:val="auto"/>
            </w:rPr>
            <w:t xml:space="preserve"> Karnes</w:t>
          </w:r>
          <w:r w:rsidR="00C86C27">
            <w:rPr>
              <w:color w:val="auto"/>
            </w:rPr>
            <w:t xml:space="preserve"> and Phillips</w:t>
          </w:r>
        </w:sdtContent>
      </w:sdt>
    </w:p>
    <w:p w14:paraId="49CA516C" w14:textId="5BAEEAFA" w:rsidR="00690510" w:rsidRPr="00E7438C" w:rsidRDefault="00CD36CF" w:rsidP="00690510">
      <w:pPr>
        <w:pStyle w:val="References"/>
        <w:rPr>
          <w:color w:val="auto"/>
        </w:rPr>
      </w:pPr>
      <w:r w:rsidRPr="00E7438C">
        <w:rPr>
          <w:color w:val="auto"/>
        </w:rPr>
        <w:t>[</w:t>
      </w:r>
      <w:sdt>
        <w:sdtPr>
          <w:rPr>
            <w:color w:val="auto"/>
          </w:rPr>
          <w:tag w:val="References"/>
          <w:id w:val="-1043047873"/>
          <w:placeholder>
            <w:docPart w:val="86D2588D5BE4435AB3D90589B95411FC"/>
          </w:placeholder>
          <w:text w:multiLine="1"/>
        </w:sdtPr>
        <w:sdtEndPr/>
        <w:sdtContent>
          <w:r w:rsidR="00C63528" w:rsidRPr="00E7438C">
            <w:rPr>
              <w:color w:val="auto"/>
            </w:rPr>
            <w:t>Introduced</w:t>
          </w:r>
          <w:r w:rsidR="00C63528">
            <w:rPr>
              <w:color w:val="auto"/>
            </w:rPr>
            <w:t xml:space="preserve"> </w:t>
          </w:r>
          <w:r w:rsidR="00C63528" w:rsidRPr="00BD7807">
            <w:rPr>
              <w:color w:val="auto"/>
            </w:rPr>
            <w:t>January 12,</w:t>
          </w:r>
          <w:r w:rsidR="00D973FD">
            <w:rPr>
              <w:color w:val="auto"/>
            </w:rPr>
            <w:t xml:space="preserve"> </w:t>
          </w:r>
          <w:r w:rsidR="00C63528" w:rsidRPr="00BD7807">
            <w:rPr>
              <w:color w:val="auto"/>
            </w:rPr>
            <w:t>2022</w:t>
          </w:r>
          <w:r w:rsidR="00C63528" w:rsidRPr="00E7438C">
            <w:rPr>
              <w:color w:val="auto"/>
            </w:rPr>
            <w:t xml:space="preserve">; </w:t>
          </w:r>
          <w:r w:rsidR="00C63528">
            <w:rPr>
              <w:color w:val="auto"/>
            </w:rPr>
            <w:t>r</w:t>
          </w:r>
          <w:r w:rsidR="00C63528" w:rsidRPr="00E7438C">
            <w:rPr>
              <w:color w:val="auto"/>
            </w:rPr>
            <w:t>eferred</w:t>
          </w:r>
          <w:r w:rsidR="00C63528" w:rsidRPr="00E7438C">
            <w:rPr>
              <w:color w:val="auto"/>
            </w:rPr>
            <w:br/>
            <w:t>to the Committee on</w:t>
          </w:r>
          <w:r w:rsidR="00D973FD">
            <w:rPr>
              <w:color w:val="auto"/>
            </w:rPr>
            <w:t xml:space="preserve"> Pensions</w:t>
          </w:r>
        </w:sdtContent>
      </w:sdt>
      <w:r w:rsidRPr="00E7438C">
        <w:rPr>
          <w:color w:val="auto"/>
        </w:rPr>
        <w:t>]</w:t>
      </w:r>
      <w:r w:rsidR="00690510" w:rsidRPr="00E7438C">
        <w:rPr>
          <w:color w:val="auto"/>
        </w:rPr>
        <w:tab/>
      </w:r>
    </w:p>
    <w:p w14:paraId="3BC4829B" w14:textId="0AFDA660" w:rsidR="00226543" w:rsidRPr="00E7438C" w:rsidRDefault="00226543" w:rsidP="00226543">
      <w:pPr>
        <w:pStyle w:val="TitleSection"/>
        <w:rPr>
          <w:color w:val="auto"/>
        </w:rPr>
      </w:pPr>
      <w:r w:rsidRPr="00E7438C">
        <w:rPr>
          <w:color w:val="auto"/>
        </w:rPr>
        <w:lastRenderedPageBreak/>
        <w:t>A BILL to amend and reenact</w:t>
      </w:r>
      <w:r w:rsidR="00A6342E" w:rsidRPr="00E7438C">
        <w:rPr>
          <w:color w:val="auto"/>
        </w:rPr>
        <w:t xml:space="preserve"> </w:t>
      </w:r>
      <w:hyperlink r:id="rId8" w:history="1">
        <w:r w:rsidRPr="00E7438C">
          <w:rPr>
            <w:rStyle w:val="Hyperlink"/>
            <w:color w:val="auto"/>
            <w:u w:val="none"/>
          </w:rPr>
          <w:t>§18-7A-17</w:t>
        </w:r>
      </w:hyperlink>
      <w:r w:rsidR="00A6342E" w:rsidRPr="00E7438C">
        <w:rPr>
          <w:color w:val="auto"/>
        </w:rPr>
        <w:t xml:space="preserve"> </w:t>
      </w:r>
      <w:r w:rsidRPr="00E7438C">
        <w:rPr>
          <w:color w:val="auto"/>
        </w:rPr>
        <w:t>of the Code of West Virginia, 1931, as amended, relating to providing that members of the State Teachers Retirement System shall be considered absent from service as a teacher or nonteacher while serving as an officer with a statewide professional teaching association, or who have served in that capacity; and providing that retirants, who served in that capacity while members, shall be considered to have been absent from service as a teacher by reason of that service.</w:t>
      </w:r>
    </w:p>
    <w:p w14:paraId="6BF1C548" w14:textId="77777777" w:rsidR="00303684" w:rsidRPr="00E7438C" w:rsidRDefault="00303684" w:rsidP="00CC1F3B">
      <w:pPr>
        <w:pStyle w:val="EnactingClause"/>
        <w:rPr>
          <w:color w:val="auto"/>
        </w:rPr>
        <w:sectPr w:rsidR="00303684" w:rsidRPr="00E7438C" w:rsidSect="00E51416">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7438C">
        <w:rPr>
          <w:color w:val="auto"/>
        </w:rPr>
        <w:t>Be it enacted by the Legislature of West Virginia:</w:t>
      </w:r>
    </w:p>
    <w:p w14:paraId="352A3FA3" w14:textId="14015C7B" w:rsidR="00916D5F" w:rsidRPr="00E7438C" w:rsidRDefault="00916D5F" w:rsidP="00712F21">
      <w:pPr>
        <w:pStyle w:val="ArticleHeading"/>
        <w:rPr>
          <w:color w:val="auto"/>
        </w:rPr>
        <w:sectPr w:rsidR="00916D5F" w:rsidRPr="00E7438C" w:rsidSect="00E51416">
          <w:type w:val="continuous"/>
          <w:pgSz w:w="12240" w:h="15840"/>
          <w:pgMar w:top="1440" w:right="1440" w:bottom="1440" w:left="1440" w:header="720" w:footer="720" w:gutter="0"/>
          <w:cols w:space="720"/>
          <w:noEndnote/>
          <w:docGrid w:linePitch="299"/>
        </w:sectPr>
      </w:pPr>
      <w:r w:rsidRPr="00E7438C">
        <w:rPr>
          <w:color w:val="auto"/>
        </w:rPr>
        <w:t xml:space="preserve">ARTICLE </w:t>
      </w:r>
      <w:r w:rsidR="00226543" w:rsidRPr="00E7438C">
        <w:rPr>
          <w:color w:val="auto"/>
        </w:rPr>
        <w:t>7A</w:t>
      </w:r>
      <w:r w:rsidRPr="00E7438C">
        <w:rPr>
          <w:color w:val="auto"/>
        </w:rPr>
        <w:t xml:space="preserve">. </w:t>
      </w:r>
      <w:r w:rsidR="00226543" w:rsidRPr="00E7438C">
        <w:rPr>
          <w:color w:val="auto"/>
        </w:rPr>
        <w:t>state teachers retirement system.</w:t>
      </w:r>
    </w:p>
    <w:p w14:paraId="1A51D04C" w14:textId="0FAE3CD4" w:rsidR="00226543" w:rsidRPr="00E7438C" w:rsidRDefault="00226543" w:rsidP="00712F21">
      <w:pPr>
        <w:pStyle w:val="SectionHeading"/>
        <w:rPr>
          <w:color w:val="auto"/>
        </w:rPr>
      </w:pPr>
      <w:r w:rsidRPr="00E7438C">
        <w:rPr>
          <w:color w:val="auto"/>
        </w:rPr>
        <w:t>§18-7A-17. Statement and computation of teachers</w:t>
      </w:r>
      <w:r w:rsidR="00AD4497" w:rsidRPr="00E7438C">
        <w:rPr>
          <w:color w:val="auto"/>
        </w:rPr>
        <w:t>’</w:t>
      </w:r>
      <w:r w:rsidRPr="00E7438C">
        <w:rPr>
          <w:color w:val="auto"/>
        </w:rPr>
        <w:t xml:space="preserve"> service.</w:t>
      </w:r>
    </w:p>
    <w:p w14:paraId="4FB0C37B" w14:textId="43507F04" w:rsidR="00226543" w:rsidRPr="00E7438C" w:rsidRDefault="00226543" w:rsidP="00712F21">
      <w:pPr>
        <w:pStyle w:val="SectionBody"/>
        <w:rPr>
          <w:color w:val="auto"/>
        </w:rPr>
      </w:pPr>
      <w:r w:rsidRPr="00E7438C">
        <w:rPr>
          <w:color w:val="auto"/>
        </w:rPr>
        <w:t>(a)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w:t>
      </w:r>
      <w:r w:rsidR="00AD4497" w:rsidRPr="00E7438C">
        <w:rPr>
          <w:color w:val="auto"/>
        </w:rPr>
        <w:t>’</w:t>
      </w:r>
      <w:r w:rsidRPr="00E7438C">
        <w:rPr>
          <w:color w:val="auto"/>
        </w:rPr>
        <w:t>s duration during which a member was absent without pay, nor shall it credit for more than one year of service performed in any calendar year.</w:t>
      </w:r>
    </w:p>
    <w:p w14:paraId="4B4837A6" w14:textId="14EA901D" w:rsidR="00226543" w:rsidRPr="00E7438C" w:rsidRDefault="00226543" w:rsidP="00712F21">
      <w:pPr>
        <w:pStyle w:val="SectionBody"/>
        <w:rPr>
          <w:color w:val="auto"/>
        </w:rPr>
      </w:pPr>
      <w:r w:rsidRPr="00E7438C">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E7438C">
        <w:rPr>
          <w:i/>
          <w:iCs/>
          <w:color w:val="auto"/>
        </w:rPr>
        <w:t>Provided</w:t>
      </w:r>
      <w:r w:rsidRPr="00E7438C">
        <w:rPr>
          <w:color w:val="auto"/>
        </w:rPr>
        <w:t xml:space="preserve">, That the member shall pay to the system </w:t>
      </w:r>
      <w:r w:rsidR="00AD4497" w:rsidRPr="00E7438C">
        <w:rPr>
          <w:color w:val="auto"/>
        </w:rPr>
        <w:t>12</w:t>
      </w:r>
      <w:r w:rsidRPr="00E7438C">
        <w:rPr>
          <w:color w:val="auto"/>
        </w:rPr>
        <w:t xml:space="preserve"> percent of that member</w:t>
      </w:r>
      <w:r w:rsidR="00AD4497" w:rsidRPr="00E7438C">
        <w:rPr>
          <w:color w:val="auto"/>
        </w:rPr>
        <w:t>’</w:t>
      </w:r>
      <w:r w:rsidRPr="00E7438C">
        <w:rPr>
          <w:color w:val="auto"/>
        </w:rPr>
        <w:t>s gross salary earned during the first full year of current employment whether a member of the Teachers Retirement System or the Teachers</w:t>
      </w:r>
      <w:r w:rsidR="00AD4497" w:rsidRPr="00E7438C">
        <w:rPr>
          <w:color w:val="auto"/>
        </w:rPr>
        <w:t>’</w:t>
      </w:r>
      <w:r w:rsidRPr="00E7438C">
        <w:rPr>
          <w:color w:val="auto"/>
        </w:rPr>
        <w:t xml:space="preserve"> Defined Contribution Retirement System, times the number of years for which credit is granted, plus interest at a rate to be determined by the retirement board. The interest shall be deposited in the reserve fund and service credit granted at the time of retirement shall not exceed the lesser of </w:t>
      </w:r>
      <w:r w:rsidR="00AD4497" w:rsidRPr="00E7438C">
        <w:rPr>
          <w:color w:val="auto"/>
        </w:rPr>
        <w:t>10</w:t>
      </w:r>
      <w:r w:rsidRPr="00E7438C">
        <w:rPr>
          <w:color w:val="auto"/>
        </w:rPr>
        <w:t xml:space="preserve"> years or </w:t>
      </w:r>
      <w:r w:rsidR="00AD4497" w:rsidRPr="00E7438C">
        <w:rPr>
          <w:color w:val="auto"/>
        </w:rPr>
        <w:t>50</w:t>
      </w:r>
      <w:r w:rsidRPr="00E7438C">
        <w:rPr>
          <w:color w:val="auto"/>
        </w:rPr>
        <w:t xml:space="preserve"> percent of the member</w:t>
      </w:r>
      <w:r w:rsidR="00AD4497" w:rsidRPr="00E7438C">
        <w:rPr>
          <w:color w:val="auto"/>
        </w:rPr>
        <w:t>’</w:t>
      </w:r>
      <w:r w:rsidRPr="00E7438C">
        <w:rPr>
          <w:color w:val="auto"/>
        </w:rPr>
        <w:t xml:space="preserve">s total service as a teacher in West Virginia. Any purchase of out-of-state service, as provided in this article, shall not be used to establish eligibility for a retirement allowance and the retirement board shall grant credit for the purchased service as additional </w:t>
      </w:r>
      <w:r w:rsidRPr="00E7438C">
        <w:rPr>
          <w:color w:val="auto"/>
        </w:rPr>
        <w:lastRenderedPageBreak/>
        <w:t xml:space="preserve">service only: </w:t>
      </w:r>
      <w:r w:rsidRPr="00E7438C">
        <w:rPr>
          <w:i/>
          <w:iCs/>
          <w:color w:val="auto"/>
        </w:rPr>
        <w:t>Provided</w:t>
      </w:r>
      <w:r w:rsidRPr="00E7438C">
        <w:rPr>
          <w:color w:val="auto"/>
        </w:rPr>
        <w:t xml:space="preserve">, </w:t>
      </w:r>
      <w:r w:rsidRPr="00E7438C">
        <w:rPr>
          <w:i/>
          <w:iCs/>
          <w:color w:val="auto"/>
        </w:rPr>
        <w:t>however</w:t>
      </w:r>
      <w:r w:rsidRPr="00E7438C">
        <w:rPr>
          <w:color w:val="auto"/>
        </w:rPr>
        <w:t xml:space="preserve">, That a purchase of out-of-state service is prohibited if the service is used to obtain a retirement benefit from another retirement system: </w:t>
      </w:r>
      <w:r w:rsidRPr="00E7438C">
        <w:rPr>
          <w:i/>
          <w:iCs/>
          <w:color w:val="auto"/>
        </w:rPr>
        <w:t>Provided further</w:t>
      </w:r>
      <w:r w:rsidRPr="00E7438C">
        <w:rPr>
          <w:color w:val="auto"/>
        </w:rPr>
        <w:t>, That salaries paid to members for service prior to entrance into the retirement system shall not be used to compute the average final salary of the member under the retirement system.</w:t>
      </w:r>
    </w:p>
    <w:p w14:paraId="2C8BBFB6" w14:textId="77777777" w:rsidR="00226543" w:rsidRPr="00E7438C" w:rsidRDefault="00226543" w:rsidP="00712F21">
      <w:pPr>
        <w:pStyle w:val="SectionBody"/>
        <w:rPr>
          <w:color w:val="auto"/>
        </w:rPr>
      </w:pPr>
      <w:r w:rsidRPr="00E7438C">
        <w:rPr>
          <w:color w:val="auto"/>
        </w:rPr>
        <w:t>(c) No members shall 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08466BE2" w14:textId="5C26A453" w:rsidR="00226543" w:rsidRPr="00E7438C" w:rsidRDefault="00226543" w:rsidP="00712F21">
      <w:pPr>
        <w:pStyle w:val="SectionBody"/>
        <w:rPr>
          <w:color w:val="auto"/>
        </w:rPr>
      </w:pPr>
      <w:r w:rsidRPr="00E7438C">
        <w:rPr>
          <w:color w:val="auto"/>
        </w:rPr>
        <w:t xml:space="preserve">(d) No member shall be considered absent from service as a teacher or nonteacher while serving as an officer with a statewide professional teaching association, or who has served in that capacity, and no retirant, who served in that capacity while a member, shall be considered to have been absent from service as a teacher by reason of that service: </w:t>
      </w:r>
      <w:r w:rsidRPr="00E7438C">
        <w:rPr>
          <w:i/>
          <w:iCs/>
          <w:color w:val="auto"/>
        </w:rPr>
        <w:t>Provided</w:t>
      </w:r>
      <w:r w:rsidRPr="00E7438C">
        <w:rPr>
          <w:color w:val="auto"/>
        </w:rPr>
        <w:t xml:space="preserve">, That the period of service credit granted for that service shall not exceed </w:t>
      </w:r>
      <w:r w:rsidR="00AD4497" w:rsidRPr="00E7438C">
        <w:rPr>
          <w:color w:val="auto"/>
        </w:rPr>
        <w:t>10</w:t>
      </w:r>
      <w:r w:rsidRPr="00E7438C">
        <w:rPr>
          <w:color w:val="auto"/>
        </w:rPr>
        <w:t xml:space="preserve"> years: </w:t>
      </w:r>
      <w:r w:rsidRPr="00E7438C">
        <w:rPr>
          <w:i/>
          <w:iCs/>
          <w:color w:val="auto"/>
        </w:rPr>
        <w:t>Provided</w:t>
      </w:r>
      <w:r w:rsidRPr="00E7438C">
        <w:rPr>
          <w:color w:val="auto"/>
        </w:rPr>
        <w:t xml:space="preserve">, </w:t>
      </w:r>
      <w:r w:rsidRPr="00E7438C">
        <w:rPr>
          <w:i/>
          <w:iCs/>
          <w:color w:val="auto"/>
        </w:rPr>
        <w:t>however</w:t>
      </w:r>
      <w:r w:rsidRPr="00E7438C">
        <w:rPr>
          <w:color w:val="auto"/>
        </w:rPr>
        <w:t>, That a member or retirant who is serving or has served as an officer of a statewide professional teaching association shall make deposits to the Teachers Retirement System, for the time of any absence, in an amount double the amount which he or she would have contributed in his or her regular assignment for a like period of time</w:t>
      </w:r>
      <w:r w:rsidR="00ED6D10" w:rsidRPr="00E7438C">
        <w:rPr>
          <w:color w:val="auto"/>
        </w:rPr>
        <w:t>:</w:t>
      </w:r>
      <w:r w:rsidRPr="00E7438C">
        <w:rPr>
          <w:color w:val="auto"/>
        </w:rPr>
        <w:t xml:space="preserve"> </w:t>
      </w:r>
      <w:r w:rsidRPr="00E7438C">
        <w:rPr>
          <w:rFonts w:cs="Arial"/>
          <w:i/>
          <w:iCs/>
          <w:color w:val="auto"/>
          <w:u w:val="single"/>
        </w:rPr>
        <w:t>Provided</w:t>
      </w:r>
      <w:r w:rsidRPr="00E7438C">
        <w:rPr>
          <w:rFonts w:cs="Arial"/>
          <w:color w:val="auto"/>
          <w:u w:val="single"/>
        </w:rPr>
        <w:t> </w:t>
      </w:r>
      <w:r w:rsidRPr="00E7438C">
        <w:rPr>
          <w:rFonts w:cs="Arial"/>
          <w:i/>
          <w:iCs/>
          <w:color w:val="auto"/>
          <w:u w:val="single"/>
        </w:rPr>
        <w:t>further</w:t>
      </w:r>
      <w:r w:rsidRPr="00E7438C">
        <w:rPr>
          <w:rFonts w:cs="Arial"/>
          <w:color w:val="auto"/>
          <w:u w:val="single"/>
        </w:rPr>
        <w:t xml:space="preserve">, </w:t>
      </w:r>
      <w:r w:rsidR="00AD4497" w:rsidRPr="00E7438C">
        <w:rPr>
          <w:rFonts w:cs="Arial"/>
          <w:color w:val="auto"/>
          <w:u w:val="single"/>
        </w:rPr>
        <w:t>That this</w:t>
      </w:r>
      <w:r w:rsidRPr="00E7438C">
        <w:rPr>
          <w:rFonts w:cs="Arial"/>
          <w:color w:val="auto"/>
          <w:u w:val="single"/>
        </w:rPr>
        <w:t xml:space="preserve"> subsection shall only apply to any member serving as an officer with a statewide professional teaching association who was an officer on or before January 1, 202</w:t>
      </w:r>
      <w:r w:rsidR="00AB7403" w:rsidRPr="00E7438C">
        <w:rPr>
          <w:rFonts w:cs="Arial"/>
          <w:color w:val="auto"/>
          <w:u w:val="single"/>
        </w:rPr>
        <w:t>2</w:t>
      </w:r>
      <w:r w:rsidRPr="00E7438C">
        <w:rPr>
          <w:rFonts w:cs="Arial"/>
          <w:color w:val="auto"/>
          <w:u w:val="single"/>
        </w:rPr>
        <w:t>.</w:t>
      </w:r>
    </w:p>
    <w:p w14:paraId="10A56A83" w14:textId="70C5BEF3" w:rsidR="00226543" w:rsidRPr="00E7438C" w:rsidRDefault="00226543" w:rsidP="00712F21">
      <w:pPr>
        <w:pStyle w:val="SectionBody"/>
        <w:rPr>
          <w:color w:val="auto"/>
        </w:rPr>
      </w:pPr>
      <w:r w:rsidRPr="00E7438C">
        <w:rPr>
          <w:color w:val="auto"/>
        </w:rPr>
        <w:t>(e) The Teachers Retirement System shall grant service credit to any former or present member of the West Virginia Public Employees Retirement System who has been a contributing member of the Teachers Retirement System for more than three years, for service previously credited by the Public Employees Retirement System upon his or her written request and: (1) Shall require the transfer of the member</w:t>
      </w:r>
      <w:r w:rsidR="00AD4497" w:rsidRPr="00E7438C">
        <w:rPr>
          <w:color w:val="auto"/>
        </w:rPr>
        <w:t>’</w:t>
      </w:r>
      <w:r w:rsidRPr="00E7438C">
        <w:rPr>
          <w:color w:val="auto"/>
        </w:rPr>
        <w:t xml:space="preserve">s Public Employees Retirement System accumulated contributions to the Teachers Retirement System; or (2) shall require a repayment of the amount withdrawn from the Public Employees Retirement System, plus interest at a rate to be determined </w:t>
      </w:r>
      <w:r w:rsidRPr="00E7438C">
        <w:rPr>
          <w:color w:val="auto"/>
        </w:rPr>
        <w:lastRenderedPageBreak/>
        <w:t>by the retirement board, compounded annually from the date of withdrawal to the date of payment, any time prior to the member</w:t>
      </w:r>
      <w:r w:rsidR="00AD4497" w:rsidRPr="00E7438C">
        <w:rPr>
          <w:color w:val="auto"/>
        </w:rPr>
        <w:t>’</w:t>
      </w:r>
      <w:r w:rsidRPr="00E7438C">
        <w:rPr>
          <w:color w:val="auto"/>
        </w:rPr>
        <w:t xml:space="preserve">s effective retirement date: </w:t>
      </w:r>
      <w:r w:rsidRPr="00E7438C">
        <w:rPr>
          <w:i/>
          <w:iCs/>
          <w:color w:val="auto"/>
        </w:rPr>
        <w:t>Provided</w:t>
      </w:r>
      <w:r w:rsidRPr="00E7438C">
        <w:rPr>
          <w:color w:val="auto"/>
        </w:rPr>
        <w:t>,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 All interest paid or transferred shall be deposited in the reserve fund.</w:t>
      </w:r>
    </w:p>
    <w:p w14:paraId="34F3D9EA" w14:textId="7ECDE8A3" w:rsidR="00226543" w:rsidRPr="00E7438C" w:rsidRDefault="00226543" w:rsidP="00712F21">
      <w:pPr>
        <w:pStyle w:val="SectionBody"/>
        <w:rPr>
          <w:color w:val="auto"/>
        </w:rPr>
      </w:pPr>
      <w:r w:rsidRPr="00E7438C">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E7438C">
        <w:rPr>
          <w:i/>
          <w:iCs/>
          <w:color w:val="auto"/>
        </w:rPr>
        <w:t>Provided</w:t>
      </w:r>
      <w:r w:rsidRPr="00E7438C">
        <w:rPr>
          <w:color w:val="auto"/>
        </w:rPr>
        <w:t xml:space="preserve">, That the member shall pay to the system </w:t>
      </w:r>
      <w:r w:rsidR="00AD4497" w:rsidRPr="00E7438C">
        <w:rPr>
          <w:color w:val="auto"/>
        </w:rPr>
        <w:t>12</w:t>
      </w:r>
      <w:r w:rsidRPr="00E7438C">
        <w:rPr>
          <w:color w:val="auto"/>
        </w:rPr>
        <w:t xml:space="preserve"> percent of that member</w:t>
      </w:r>
      <w:r w:rsidR="00AD4497" w:rsidRPr="00E7438C">
        <w:rPr>
          <w:color w:val="auto"/>
        </w:rPr>
        <w:t>’</w:t>
      </w:r>
      <w:r w:rsidRPr="00E7438C">
        <w:rPr>
          <w:color w:val="auto"/>
        </w:rPr>
        <w:t>s gross salary earned during the first full year of current employment whether a member of the Teachers Retirement System or the Teachers</w:t>
      </w:r>
      <w:r w:rsidR="00AD4497" w:rsidRPr="00E7438C">
        <w:rPr>
          <w:color w:val="auto"/>
        </w:rPr>
        <w:t>’</w:t>
      </w:r>
      <w:r w:rsidRPr="00E7438C">
        <w:rPr>
          <w:color w:val="auto"/>
        </w:rPr>
        <w:t xml:space="preserve"> Defined Contribution Retirement System, times the number of years for which credit is granted, plus interest at a rate to be determined by the retirement board. The interest shall be deposited in the reserve fund and service granted at the time of retirement shall not exceed the lesser of </w:t>
      </w:r>
      <w:r w:rsidR="00AD4497" w:rsidRPr="00E7438C">
        <w:rPr>
          <w:color w:val="auto"/>
        </w:rPr>
        <w:t>10</w:t>
      </w:r>
      <w:r w:rsidRPr="00E7438C">
        <w:rPr>
          <w:color w:val="auto"/>
        </w:rPr>
        <w:t xml:space="preserve"> years or </w:t>
      </w:r>
      <w:r w:rsidR="00E05BA2" w:rsidRPr="00E7438C">
        <w:rPr>
          <w:color w:val="auto"/>
        </w:rPr>
        <w:t>50</w:t>
      </w:r>
      <w:r w:rsidRPr="00E7438C">
        <w:rPr>
          <w:color w:val="auto"/>
        </w:rPr>
        <w:t xml:space="preserve"> percent of the member</w:t>
      </w:r>
      <w:r w:rsidR="00E05BA2" w:rsidRPr="00E7438C">
        <w:rPr>
          <w:color w:val="auto"/>
        </w:rPr>
        <w:t>’</w:t>
      </w:r>
      <w:r w:rsidRPr="00E7438C">
        <w:rPr>
          <w:color w:val="auto"/>
        </w:rPr>
        <w:t xml:space="preserve">s total service as a teacher in the West Virginia public school system. Any purchase of parochial school service, as provided in this section, may not be used to establish eligibility for a retirement allowance and retirement board shall grant credit for the purchase as additional service only: </w:t>
      </w:r>
      <w:r w:rsidRPr="00E7438C">
        <w:rPr>
          <w:i/>
          <w:iCs/>
          <w:color w:val="auto"/>
        </w:rPr>
        <w:t>Provided, however,</w:t>
      </w:r>
      <w:r w:rsidRPr="00E7438C">
        <w:rPr>
          <w:color w:val="auto"/>
        </w:rPr>
        <w:t xml:space="preserve"> That a purchase of parochial school service is prohibited if the service is used to obtain a retirement benefit from another retirement system.</w:t>
      </w:r>
    </w:p>
    <w:p w14:paraId="09FBB3F0" w14:textId="7422FC1A" w:rsidR="00226543" w:rsidRPr="00E7438C" w:rsidRDefault="00226543" w:rsidP="00712F21">
      <w:pPr>
        <w:pStyle w:val="SectionBody"/>
        <w:rPr>
          <w:color w:val="auto"/>
        </w:rPr>
      </w:pPr>
      <w:r w:rsidRPr="00E7438C">
        <w:rPr>
          <w:color w:val="auto"/>
        </w:rPr>
        <w:t xml:space="preserve">(g) Active members who previously worked in Comprehensive Employment and Training Act (CETA) may receive service credit for time served in that capacity: </w:t>
      </w:r>
      <w:r w:rsidRPr="00E7438C">
        <w:rPr>
          <w:i/>
          <w:iCs/>
          <w:color w:val="auto"/>
        </w:rPr>
        <w:t>Provided</w:t>
      </w:r>
      <w:r w:rsidRPr="00E7438C">
        <w:rPr>
          <w:color w:val="auto"/>
        </w:rPr>
        <w:t xml:space="preserve">, That in order to receive service credit under the provisions of this subsection the following conditions must be met: (1) The member must have moved from temporary employment with the participating </w:t>
      </w:r>
      <w:r w:rsidRPr="00E7438C">
        <w:rPr>
          <w:color w:val="auto"/>
        </w:rPr>
        <w:lastRenderedPageBreak/>
        <w:t xml:space="preserve">employer to permanent full-time employment with the participating employer within </w:t>
      </w:r>
      <w:r w:rsidR="00E05BA2" w:rsidRPr="00E7438C">
        <w:rPr>
          <w:color w:val="auto"/>
        </w:rPr>
        <w:t>120</w:t>
      </w:r>
      <w:r w:rsidRPr="00E7438C">
        <w:rPr>
          <w:color w:val="auto"/>
        </w:rPr>
        <w:t xml:space="preserve"> days following the termination of the member</w:t>
      </w:r>
      <w:r w:rsidR="00E05BA2" w:rsidRPr="00E7438C">
        <w:rPr>
          <w:color w:val="auto"/>
        </w:rPr>
        <w:t>’</w:t>
      </w:r>
      <w:r w:rsidRPr="00E7438C">
        <w:rPr>
          <w:color w:val="auto"/>
        </w:rPr>
        <w:t xml:space="preserve">s CETA employment; (2) the retirement board must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E7438C">
        <w:rPr>
          <w:i/>
          <w:iCs/>
          <w:color w:val="auto"/>
        </w:rPr>
        <w:t>Provided, however,</w:t>
      </w:r>
      <w:r w:rsidRPr="00E7438C">
        <w:rPr>
          <w:color w:val="auto"/>
        </w:rPr>
        <w:t xml:space="preserve"> That the maximum service credit that may be obtained under the provisions of this subsection is two years: </w:t>
      </w:r>
      <w:r w:rsidRPr="00E7438C">
        <w:rPr>
          <w:i/>
          <w:iCs/>
          <w:color w:val="auto"/>
        </w:rPr>
        <w:t>Provided further,</w:t>
      </w:r>
      <w:r w:rsidRPr="00E7438C">
        <w:rPr>
          <w:color w:val="auto"/>
        </w:rPr>
        <w:t xml:space="preserve"> That a member must apply and pay for the service credit allowed under this subsection and provide all necessary documentation by March 31, 2003: </w:t>
      </w:r>
      <w:r w:rsidRPr="00E7438C">
        <w:rPr>
          <w:i/>
          <w:iCs/>
          <w:color w:val="auto"/>
        </w:rPr>
        <w:t>And provided further,</w:t>
      </w:r>
      <w:r w:rsidRPr="00E7438C">
        <w:rPr>
          <w:color w:val="auto"/>
        </w:rPr>
        <w:t xml:space="preserve"> That the retirement board shall exercise due diligence to notify affected employees of the provisions of this subsection.</w:t>
      </w:r>
    </w:p>
    <w:p w14:paraId="1832AE12" w14:textId="77777777" w:rsidR="00226543" w:rsidRPr="00E7438C" w:rsidRDefault="00226543" w:rsidP="00712F21">
      <w:pPr>
        <w:pStyle w:val="SectionBody"/>
        <w:rPr>
          <w:color w:val="auto"/>
        </w:rPr>
      </w:pPr>
      <w:r w:rsidRPr="00E7438C">
        <w:rPr>
          <w:color w:val="auto"/>
        </w:rPr>
        <w:t>(h) If a member is not eligible for prior service credit or pension as provided in this article, then his or her prior service shall not be considered a part of his or her total service.</w:t>
      </w:r>
    </w:p>
    <w:p w14:paraId="6B4C9EA3" w14:textId="5575F2A2" w:rsidR="00226543" w:rsidRPr="00E7438C" w:rsidRDefault="00226543" w:rsidP="00712F21">
      <w:pPr>
        <w:pStyle w:val="SectionBody"/>
        <w:rPr>
          <w:color w:val="auto"/>
        </w:rPr>
      </w:pPr>
      <w:r w:rsidRPr="00E7438C">
        <w:rPr>
          <w:color w:val="auto"/>
        </w:rPr>
        <w:t xml:space="preserve">(i) A member who withdrew from membership may regain his or her former membership rights as specified in </w:t>
      </w:r>
      <w:r w:rsidR="005D0226" w:rsidRPr="00E7438C">
        <w:rPr>
          <w:color w:val="auto"/>
        </w:rPr>
        <w:t>§18-7A-</w:t>
      </w:r>
      <w:r w:rsidR="00E05BA2" w:rsidRPr="00E7438C">
        <w:rPr>
          <w:color w:val="auto"/>
        </w:rPr>
        <w:t>13</w:t>
      </w:r>
      <w:r w:rsidRPr="00E7438C">
        <w:rPr>
          <w:color w:val="auto"/>
        </w:rPr>
        <w:t xml:space="preserve"> of this </w:t>
      </w:r>
      <w:r w:rsidR="005D0226" w:rsidRPr="00E7438C">
        <w:rPr>
          <w:color w:val="auto"/>
        </w:rPr>
        <w:t>code</w:t>
      </w:r>
      <w:r w:rsidRPr="00E7438C">
        <w:rPr>
          <w:color w:val="auto"/>
        </w:rPr>
        <w:t xml:space="preserve"> only in case he or she has served two years since his or her last withdrawal.</w:t>
      </w:r>
    </w:p>
    <w:p w14:paraId="756EB298" w14:textId="1201FC0B" w:rsidR="00226543" w:rsidRPr="00E7438C" w:rsidRDefault="00226543" w:rsidP="00712F21">
      <w:pPr>
        <w:pStyle w:val="SectionBody"/>
        <w:rPr>
          <w:color w:val="auto"/>
        </w:rPr>
      </w:pPr>
      <w:r w:rsidRPr="00E7438C">
        <w:rPr>
          <w:color w:val="auto"/>
        </w:rPr>
        <w:t xml:space="preserve">(j) Subject to the provisions of subsections (a) through (k), inclusive, of this section, the retirement board shall verify as soon as practicable the statements of service submitted. The retirement board shall issue prior service certificates to all persons eligible for the certificates under the provisions of this article. The certificates shall state the length of the prior service credit, but in no case shall the prior service credit exceed </w:t>
      </w:r>
      <w:r w:rsidR="00E05BA2" w:rsidRPr="00E7438C">
        <w:rPr>
          <w:color w:val="auto"/>
        </w:rPr>
        <w:t>40</w:t>
      </w:r>
      <w:r w:rsidRPr="00E7438C">
        <w:rPr>
          <w:color w:val="auto"/>
        </w:rPr>
        <w:t xml:space="preserve"> years.</w:t>
      </w:r>
    </w:p>
    <w:p w14:paraId="32C67A44" w14:textId="04A6846A" w:rsidR="00226543" w:rsidRPr="00E7438C" w:rsidRDefault="00226543" w:rsidP="00712F21">
      <w:pPr>
        <w:pStyle w:val="SectionBody"/>
        <w:rPr>
          <w:color w:val="auto"/>
        </w:rPr>
      </w:pPr>
      <w:r w:rsidRPr="00E7438C">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E7438C">
        <w:rPr>
          <w:i/>
          <w:iCs/>
          <w:color w:val="auto"/>
        </w:rPr>
        <w:t>Provided,</w:t>
      </w:r>
      <w:r w:rsidRPr="00E7438C">
        <w:rPr>
          <w:color w:val="auto"/>
        </w:rPr>
        <w:t xml:space="preserve"> That the retirement board may </w:t>
      </w:r>
      <w:r w:rsidRPr="00E7438C">
        <w:rPr>
          <w:color w:val="auto"/>
        </w:rPr>
        <w:lastRenderedPageBreak/>
        <w:t xml:space="preserve">not require any additional contributions from that member in order for the retirement board to credit him or her with the contributing service credit earned while discharging official legislative duties: </w:t>
      </w:r>
      <w:r w:rsidRPr="00E7438C">
        <w:rPr>
          <w:i/>
          <w:iCs/>
          <w:color w:val="auto"/>
        </w:rPr>
        <w:t>Provided, however,</w:t>
      </w:r>
      <w:r w:rsidRPr="00E7438C">
        <w:rPr>
          <w:color w:val="auto"/>
        </w:rPr>
        <w:t xml:space="preserve"> That nothing in this section may be construed to relieve the employer from making the employer contribution at the member</w:t>
      </w:r>
      <w:r w:rsidR="00E05BA2" w:rsidRPr="00E7438C">
        <w:rPr>
          <w:color w:val="auto"/>
        </w:rPr>
        <w:t>’</w:t>
      </w:r>
      <w:r w:rsidRPr="00E7438C">
        <w:rPr>
          <w:color w:val="auto"/>
        </w:rPr>
        <w:t>s regular salary rate or rate of pay from that employer on the contributing service credit earned while the member is discharging his or her official legislative duties. These employer payments shall commence as of June 1,</w:t>
      </w:r>
      <w:r w:rsidR="00E05BA2" w:rsidRPr="00E7438C">
        <w:rPr>
          <w:color w:val="auto"/>
        </w:rPr>
        <w:t xml:space="preserve"> </w:t>
      </w:r>
      <w:r w:rsidRPr="00E7438C">
        <w:rPr>
          <w:color w:val="auto"/>
        </w:rPr>
        <w:t xml:space="preserve">2000: </w:t>
      </w:r>
      <w:r w:rsidRPr="00E7438C">
        <w:rPr>
          <w:i/>
          <w:iCs/>
          <w:color w:val="auto"/>
        </w:rPr>
        <w:t>Provided further,</w:t>
      </w:r>
      <w:r w:rsidRPr="00E7438C">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w:t>
      </w:r>
      <w:r w:rsidRPr="00E7438C">
        <w:rPr>
          <w:i/>
          <w:iCs/>
          <w:color w:val="auto"/>
        </w:rPr>
        <w:t>And provided further,</w:t>
      </w:r>
      <w:r w:rsidRPr="00E7438C">
        <w:rPr>
          <w:color w:val="auto"/>
        </w:rPr>
        <w:t xml:space="preserve"> That a member using the provisions of this subsection is not required to pay interest on any contributions he or she may decide to make.</w:t>
      </w:r>
    </w:p>
    <w:p w14:paraId="034D3EBA" w14:textId="1EA81B61" w:rsidR="00226543" w:rsidRPr="00E7438C" w:rsidRDefault="00226543" w:rsidP="00712F21">
      <w:pPr>
        <w:pStyle w:val="SectionBody"/>
        <w:rPr>
          <w:color w:val="auto"/>
        </w:rPr>
        <w:sectPr w:rsidR="00226543" w:rsidRPr="00E7438C" w:rsidSect="00E51416">
          <w:type w:val="continuous"/>
          <w:pgSz w:w="12240" w:h="15840"/>
          <w:pgMar w:top="1440" w:right="1440" w:bottom="1440" w:left="1440" w:header="720" w:footer="720" w:gutter="0"/>
          <w:lnNumType w:countBy="1" w:restart="newSection"/>
          <w:cols w:space="720"/>
          <w:noEndnote/>
          <w:docGrid w:linePitch="326"/>
        </w:sectPr>
      </w:pPr>
      <w:r w:rsidRPr="00E7438C">
        <w:rPr>
          <w:color w:val="auto"/>
        </w:rPr>
        <w:t>(l)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w:t>
      </w:r>
      <w:r w:rsidR="00E05BA2" w:rsidRPr="00E7438C">
        <w:rPr>
          <w:color w:val="auto"/>
        </w:rPr>
        <w:t>’</w:t>
      </w:r>
      <w:r w:rsidRPr="00E7438C">
        <w:rPr>
          <w:color w:val="auto"/>
        </w:rPr>
        <w:t>s contributions to the Teachers Retirement System; or (2) shall require a repayment of the amount withdrawn any time prior to the member</w:t>
      </w:r>
      <w:r w:rsidR="00E05BA2" w:rsidRPr="00E7438C">
        <w:rPr>
          <w:color w:val="auto"/>
        </w:rPr>
        <w:t>’</w:t>
      </w:r>
      <w:r w:rsidRPr="00E7438C">
        <w:rPr>
          <w:color w:val="auto"/>
        </w:rPr>
        <w:t xml:space="preserve">s retirement: </w:t>
      </w:r>
      <w:r w:rsidRPr="00E7438C">
        <w:rPr>
          <w:i/>
          <w:iCs/>
          <w:color w:val="auto"/>
        </w:rPr>
        <w:t>Provided,</w:t>
      </w:r>
      <w:r w:rsidRPr="00E7438C">
        <w:rPr>
          <w:color w:val="auto"/>
        </w:rPr>
        <w:t xml:space="preserve"> That the member shall add to the amounts transferred 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42B630FE" w14:textId="301D0920" w:rsidR="00385A34" w:rsidRPr="00E7438C" w:rsidRDefault="00CF1DCA" w:rsidP="00226543">
      <w:pPr>
        <w:pStyle w:val="Note"/>
        <w:rPr>
          <w:color w:val="auto"/>
        </w:rPr>
      </w:pPr>
      <w:r w:rsidRPr="00E7438C">
        <w:rPr>
          <w:color w:val="auto"/>
        </w:rPr>
        <w:t>NOTE: The</w:t>
      </w:r>
      <w:r w:rsidR="006865E9" w:rsidRPr="00E7438C">
        <w:rPr>
          <w:color w:val="auto"/>
        </w:rPr>
        <w:t xml:space="preserve"> purpose of this bill is</w:t>
      </w:r>
      <w:r w:rsidR="007B76D1" w:rsidRPr="00E7438C">
        <w:rPr>
          <w:color w:val="auto"/>
        </w:rPr>
        <w:t xml:space="preserve"> to</w:t>
      </w:r>
      <w:r w:rsidR="006865E9" w:rsidRPr="00E7438C">
        <w:rPr>
          <w:color w:val="auto"/>
        </w:rPr>
        <w:t xml:space="preserve"> </w:t>
      </w:r>
      <w:r w:rsidR="00590013" w:rsidRPr="00E7438C">
        <w:rPr>
          <w:color w:val="auto"/>
        </w:rPr>
        <w:t xml:space="preserve">provide that members of the State Teachers Retirement System shall be considered absent from service as a teacher or nonteacher while serving as an officer with a statewide professional teaching association, or who have served in that </w:t>
      </w:r>
      <w:r w:rsidR="00590013" w:rsidRPr="00E7438C">
        <w:rPr>
          <w:color w:val="auto"/>
        </w:rPr>
        <w:lastRenderedPageBreak/>
        <w:t>capacity; and providing that retirants, who served in that capacity while members, shall be considered to have been absent from service as a teacher by reason of that service</w:t>
      </w:r>
      <w:r w:rsidR="00B726D6" w:rsidRPr="00E7438C">
        <w:rPr>
          <w:color w:val="auto"/>
        </w:rPr>
        <w:t>.</w:t>
      </w:r>
    </w:p>
    <w:p w14:paraId="628249B4" w14:textId="2B7C9295" w:rsidR="006865E9" w:rsidRPr="00E7438C" w:rsidRDefault="00AE48A0" w:rsidP="00CC1F3B">
      <w:pPr>
        <w:pStyle w:val="Note"/>
        <w:rPr>
          <w:color w:val="auto"/>
        </w:rPr>
      </w:pPr>
      <w:r w:rsidRPr="00E7438C">
        <w:rPr>
          <w:color w:val="auto"/>
        </w:rPr>
        <w:t>Strike-throughs indicate language that would be stricken from a heading or the present law</w:t>
      </w:r>
      <w:r w:rsidR="00E05BA2" w:rsidRPr="00E7438C">
        <w:rPr>
          <w:color w:val="auto"/>
        </w:rPr>
        <w:t>,</w:t>
      </w:r>
      <w:r w:rsidRPr="00E7438C">
        <w:rPr>
          <w:color w:val="auto"/>
        </w:rPr>
        <w:t xml:space="preserve"> and underscoring indicates new language that would be added.</w:t>
      </w:r>
    </w:p>
    <w:sectPr w:rsidR="006865E9" w:rsidRPr="00E7438C" w:rsidSect="00E514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77777777" w:rsidR="002A0269" w:rsidRPr="00B844FE" w:rsidRDefault="00C86C2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4A7EF96A" w:rsidR="00C33014" w:rsidRPr="00C33014" w:rsidRDefault="00AE48A0" w:rsidP="000573A9">
    <w:pPr>
      <w:pStyle w:val="HeaderStyle"/>
    </w:pPr>
    <w:r>
      <w:t>I</w:t>
    </w:r>
    <w:r w:rsidR="001A66B7">
      <w:t>nt</w:t>
    </w:r>
    <w:r w:rsidR="00C63528">
      <w:t>r</w:t>
    </w:r>
    <w:r w:rsidR="00916D5F">
      <w:t xml:space="preserve"> </w:t>
    </w:r>
    <w:r w:rsidR="00226543">
      <w:t>SB</w:t>
    </w:r>
    <w:r w:rsidR="00C63528">
      <w:t xml:space="preserve"> 173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w:t>
        </w:r>
        <w:r w:rsidR="005D0226">
          <w:rPr>
            <w:color w:val="auto"/>
          </w:rPr>
          <w:t>2</w:t>
        </w:r>
        <w:r w:rsidR="00690510">
          <w:rPr>
            <w:color w:val="auto"/>
          </w:rPr>
          <w:t>R</w:t>
        </w:r>
        <w:r w:rsidR="005D0226">
          <w:rPr>
            <w:color w:val="auto"/>
          </w:rPr>
          <w:t>1208</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B3E7" w14:textId="22CD2759" w:rsidR="002A0269" w:rsidRPr="002A0269" w:rsidRDefault="00C86C27" w:rsidP="00CC1F3B">
    <w:pPr>
      <w:pStyle w:val="HeaderStyle"/>
    </w:pPr>
    <w:sdt>
      <w:sdtPr>
        <w:tag w:val="BNumWH"/>
        <w:id w:val="-1890952866"/>
        <w:placeholder>
          <w:docPart w:val="B1EDB52A3D254BF089A0A6B85B8E7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D022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E3912"/>
    <w:rsid w:val="0010070F"/>
    <w:rsid w:val="0015112E"/>
    <w:rsid w:val="001552E7"/>
    <w:rsid w:val="001566B4"/>
    <w:rsid w:val="00165CBA"/>
    <w:rsid w:val="0017630B"/>
    <w:rsid w:val="001811D4"/>
    <w:rsid w:val="001870E9"/>
    <w:rsid w:val="001A66B7"/>
    <w:rsid w:val="001C279E"/>
    <w:rsid w:val="001D4504"/>
    <w:rsid w:val="001D459E"/>
    <w:rsid w:val="00226543"/>
    <w:rsid w:val="00234FFC"/>
    <w:rsid w:val="00242738"/>
    <w:rsid w:val="00261F2B"/>
    <w:rsid w:val="0027011C"/>
    <w:rsid w:val="00274200"/>
    <w:rsid w:val="00275740"/>
    <w:rsid w:val="0029316E"/>
    <w:rsid w:val="002A0269"/>
    <w:rsid w:val="00303684"/>
    <w:rsid w:val="003143F5"/>
    <w:rsid w:val="00314854"/>
    <w:rsid w:val="00340B1E"/>
    <w:rsid w:val="00362F64"/>
    <w:rsid w:val="00385A34"/>
    <w:rsid w:val="00394191"/>
    <w:rsid w:val="003B796D"/>
    <w:rsid w:val="003C51CD"/>
    <w:rsid w:val="004368E0"/>
    <w:rsid w:val="00484EE2"/>
    <w:rsid w:val="004C13DD"/>
    <w:rsid w:val="004E3441"/>
    <w:rsid w:val="00500579"/>
    <w:rsid w:val="00571F60"/>
    <w:rsid w:val="005814A6"/>
    <w:rsid w:val="00590013"/>
    <w:rsid w:val="005A5366"/>
    <w:rsid w:val="005D0226"/>
    <w:rsid w:val="005D5921"/>
    <w:rsid w:val="006369EB"/>
    <w:rsid w:val="00637E73"/>
    <w:rsid w:val="006865E9"/>
    <w:rsid w:val="00690510"/>
    <w:rsid w:val="00691F3E"/>
    <w:rsid w:val="00694BFB"/>
    <w:rsid w:val="006A106B"/>
    <w:rsid w:val="006C523D"/>
    <w:rsid w:val="006D4036"/>
    <w:rsid w:val="00712F21"/>
    <w:rsid w:val="0079636B"/>
    <w:rsid w:val="007A5259"/>
    <w:rsid w:val="007A7081"/>
    <w:rsid w:val="007B76D1"/>
    <w:rsid w:val="007F1CF5"/>
    <w:rsid w:val="00822E8E"/>
    <w:rsid w:val="0083460A"/>
    <w:rsid w:val="00834EDE"/>
    <w:rsid w:val="008736AA"/>
    <w:rsid w:val="008A6EDB"/>
    <w:rsid w:val="008D275D"/>
    <w:rsid w:val="00916D5F"/>
    <w:rsid w:val="00980327"/>
    <w:rsid w:val="00986478"/>
    <w:rsid w:val="009B5557"/>
    <w:rsid w:val="009C024F"/>
    <w:rsid w:val="009F1067"/>
    <w:rsid w:val="00A31E01"/>
    <w:rsid w:val="00A527AD"/>
    <w:rsid w:val="00A6342E"/>
    <w:rsid w:val="00A718CF"/>
    <w:rsid w:val="00A94E5A"/>
    <w:rsid w:val="00A96ED6"/>
    <w:rsid w:val="00AB7403"/>
    <w:rsid w:val="00AD4497"/>
    <w:rsid w:val="00AE48A0"/>
    <w:rsid w:val="00AE61BE"/>
    <w:rsid w:val="00B01B02"/>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42EB6"/>
    <w:rsid w:val="00C63528"/>
    <w:rsid w:val="00C772C1"/>
    <w:rsid w:val="00C77969"/>
    <w:rsid w:val="00C85096"/>
    <w:rsid w:val="00C86C27"/>
    <w:rsid w:val="00CB20EF"/>
    <w:rsid w:val="00CC1F3B"/>
    <w:rsid w:val="00CD12CB"/>
    <w:rsid w:val="00CD36CF"/>
    <w:rsid w:val="00CF1DCA"/>
    <w:rsid w:val="00D579FC"/>
    <w:rsid w:val="00D81C16"/>
    <w:rsid w:val="00D973FD"/>
    <w:rsid w:val="00DE526B"/>
    <w:rsid w:val="00DF199D"/>
    <w:rsid w:val="00E01542"/>
    <w:rsid w:val="00E05BA2"/>
    <w:rsid w:val="00E1542D"/>
    <w:rsid w:val="00E365F1"/>
    <w:rsid w:val="00E42E2E"/>
    <w:rsid w:val="00E51416"/>
    <w:rsid w:val="00E62F48"/>
    <w:rsid w:val="00E7438C"/>
    <w:rsid w:val="00E831B3"/>
    <w:rsid w:val="00E95FBC"/>
    <w:rsid w:val="00EB27A3"/>
    <w:rsid w:val="00ED6D10"/>
    <w:rsid w:val="00EE264E"/>
    <w:rsid w:val="00EE28BD"/>
    <w:rsid w:val="00EE70CB"/>
    <w:rsid w:val="00F15C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styleId="Hyperlink">
    <w:name w:val="Hyperlink"/>
    <w:basedOn w:val="DefaultParagraphFont"/>
    <w:uiPriority w:val="99"/>
    <w:semiHidden/>
    <w:unhideWhenUsed/>
    <w:locked/>
    <w:rsid w:val="00226543"/>
    <w:rPr>
      <w:color w:val="0563C1"/>
      <w:u w:val="single"/>
    </w:rPr>
  </w:style>
  <w:style w:type="paragraph" w:customStyle="1" w:styleId="titlesection0">
    <w:name w:val="titlesection"/>
    <w:basedOn w:val="Normal"/>
    <w:rsid w:val="00226543"/>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code.wvlegislature.gov%2F18-7A-17&amp;data=04%7C01%7Chank.hager%40wvsenate.gov%7C7ab9ef8ee0ed4f7e3d0208d8d75b7534%7C6d0868ae8f294df98b8a84cdc554a823%7C0%7C0%7C637496135112756743%7CUnknown%7CTWFpbGZsb3d8eyJWIjoiMC4wLjAwMDAiLCJQIjoiV2luMzIiLCJBTiI6Ik1haWwiLCJXVCI6Mn0%3D%7C1000&amp;sdata=xunk76lpK8I4e9P1zvbraMCe7Of9Zz92irw3hC%2BzOiI%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DB52A3D254BF089A0A6B85B8E7EEF"/>
        <w:category>
          <w:name w:val="General"/>
          <w:gallery w:val="placeholder"/>
        </w:category>
        <w:types>
          <w:type w:val="bbPlcHdr"/>
        </w:types>
        <w:behaviors>
          <w:behavior w:val="content"/>
        </w:behaviors>
        <w:guid w:val="{3BF139DE-9550-4B27-A7C0-F356DD557F52}"/>
      </w:docPartPr>
      <w:docPartBody>
        <w:p w:rsidR="00D96E3D" w:rsidRDefault="00D96E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2022-01-11T20:05:00Z</cp:lastPrinted>
  <dcterms:created xsi:type="dcterms:W3CDTF">2021-12-14T13:32:00Z</dcterms:created>
  <dcterms:modified xsi:type="dcterms:W3CDTF">2022-01-13T17:55:00Z</dcterms:modified>
</cp:coreProperties>
</file>